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9D71A" w14:textId="357FB2E1" w:rsidR="00722671" w:rsidRPr="001B64E9" w:rsidRDefault="00722671" w:rsidP="00722671">
      <w:pPr>
        <w:spacing w:before="63"/>
        <w:ind w:left="101" w:right="115"/>
        <w:jc w:val="center"/>
        <w:rPr>
          <w:rFonts w:ascii="Times New Roman" w:hAnsi="Times New Roman" w:cs="Times New Roman"/>
          <w:b/>
          <w:bCs/>
          <w:sz w:val="32"/>
          <w:szCs w:val="32"/>
        </w:rPr>
      </w:pPr>
      <w:r w:rsidRPr="001B64E9">
        <w:rPr>
          <w:rFonts w:ascii="Times New Roman" w:hAnsi="Times New Roman" w:cs="Times New Roman"/>
          <w:b/>
          <w:bCs/>
          <w:sz w:val="32"/>
          <w:szCs w:val="32"/>
        </w:rPr>
        <w:t xml:space="preserve">FACULTATEA DE STOMATOLOGIE </w:t>
      </w:r>
    </w:p>
    <w:p w14:paraId="627E1971" w14:textId="77777777" w:rsidR="00722671" w:rsidRDefault="00722671" w:rsidP="00722671">
      <w:pPr>
        <w:spacing w:before="63"/>
        <w:ind w:left="101" w:right="115"/>
        <w:jc w:val="center"/>
        <w:rPr>
          <w:rFonts w:ascii="Times New Roman" w:hAnsi="Times New Roman" w:cs="Times New Roman"/>
          <w:sz w:val="28"/>
          <w:szCs w:val="28"/>
        </w:rPr>
      </w:pPr>
    </w:p>
    <w:p w14:paraId="4ED62ED1" w14:textId="78979047" w:rsidR="00722671" w:rsidRPr="00722671" w:rsidRDefault="00722671" w:rsidP="00722671">
      <w:pPr>
        <w:spacing w:before="63"/>
        <w:ind w:left="101" w:right="115"/>
        <w:jc w:val="center"/>
        <w:rPr>
          <w:rFonts w:ascii="Times New Roman" w:hAnsi="Times New Roman" w:cs="Times New Roman"/>
          <w:b/>
          <w:bCs/>
          <w:color w:val="FF0000"/>
          <w:sz w:val="32"/>
          <w:szCs w:val="32"/>
        </w:rPr>
      </w:pPr>
      <w:r w:rsidRPr="00722671">
        <w:rPr>
          <w:rFonts w:ascii="Times New Roman" w:hAnsi="Times New Roman" w:cs="Times New Roman"/>
          <w:b/>
          <w:bCs/>
          <w:color w:val="FF0000"/>
          <w:sz w:val="32"/>
          <w:szCs w:val="32"/>
        </w:rPr>
        <w:t>ÎNMATRICULAREA CANDIDAȚILOR DECLARAȚI ADMIȘI</w:t>
      </w:r>
    </w:p>
    <w:p w14:paraId="747C3309" w14:textId="77777777" w:rsidR="00722671" w:rsidRDefault="00722671" w:rsidP="00722671">
      <w:pPr>
        <w:spacing w:before="63"/>
        <w:ind w:left="101" w:right="115"/>
        <w:jc w:val="center"/>
        <w:rPr>
          <w:rFonts w:ascii="Times New Roman" w:hAnsi="Times New Roman" w:cs="Times New Roman"/>
          <w:sz w:val="28"/>
          <w:szCs w:val="28"/>
        </w:rPr>
      </w:pPr>
    </w:p>
    <w:p w14:paraId="14466CD3" w14:textId="70BA33DC" w:rsidR="003725F7" w:rsidRPr="00D83121" w:rsidRDefault="003725F7">
      <w:pPr>
        <w:spacing w:before="63"/>
        <w:ind w:left="101" w:right="115"/>
        <w:jc w:val="both"/>
        <w:rPr>
          <w:rFonts w:ascii="Times New Roman" w:hAnsi="Times New Roman" w:cs="Times New Roman"/>
          <w:spacing w:val="-7"/>
          <w:sz w:val="28"/>
          <w:szCs w:val="28"/>
        </w:rPr>
      </w:pPr>
      <w:r w:rsidRPr="00D83121">
        <w:rPr>
          <w:rFonts w:ascii="Times New Roman" w:hAnsi="Times New Roman" w:cs="Times New Roman"/>
          <w:sz w:val="28"/>
          <w:szCs w:val="28"/>
        </w:rPr>
        <w:t>Ȋn conformitate cu art.</w:t>
      </w:r>
      <w:r w:rsidR="003D75F5" w:rsidRPr="00D83121">
        <w:rPr>
          <w:rFonts w:ascii="Times New Roman" w:hAnsi="Times New Roman" w:cs="Times New Roman"/>
          <w:sz w:val="28"/>
          <w:szCs w:val="28"/>
        </w:rPr>
        <w:t xml:space="preserve"> 5</w:t>
      </w:r>
      <w:r w:rsidR="000879E8">
        <w:rPr>
          <w:rFonts w:ascii="Times New Roman" w:hAnsi="Times New Roman" w:cs="Times New Roman"/>
          <w:sz w:val="28"/>
          <w:szCs w:val="28"/>
        </w:rPr>
        <w:t>3</w:t>
      </w:r>
      <w:r w:rsidRPr="00D83121">
        <w:rPr>
          <w:rFonts w:ascii="Times New Roman" w:hAnsi="Times New Roman" w:cs="Times New Roman"/>
          <w:sz w:val="28"/>
          <w:szCs w:val="28"/>
        </w:rPr>
        <w:t xml:space="preserve"> din </w:t>
      </w:r>
      <w:r w:rsidRPr="00D83121">
        <w:rPr>
          <w:rFonts w:ascii="Times New Roman" w:hAnsi="Times New Roman" w:cs="Times New Roman"/>
          <w:bCs/>
          <w:i/>
          <w:iCs/>
          <w:sz w:val="28"/>
          <w:szCs w:val="28"/>
        </w:rPr>
        <w:t>Regulamentul privind organizarea şi desfășurarea Concursului de Admitere la studii universitare de licență şi master în Universitatea „Ovidius” din Constanța în sesiunile iulie şi septembrie 202</w:t>
      </w:r>
      <w:r w:rsidR="00D1290A">
        <w:rPr>
          <w:rFonts w:ascii="Times New Roman" w:hAnsi="Times New Roman" w:cs="Times New Roman"/>
          <w:bCs/>
          <w:i/>
          <w:iCs/>
          <w:sz w:val="28"/>
          <w:szCs w:val="28"/>
        </w:rPr>
        <w:t>3</w:t>
      </w:r>
      <w:r w:rsidRPr="00D83121">
        <w:rPr>
          <w:rFonts w:ascii="Times New Roman" w:hAnsi="Times New Roman" w:cs="Times New Roman"/>
          <w:bCs/>
          <w:i/>
          <w:iCs/>
          <w:sz w:val="28"/>
          <w:szCs w:val="28"/>
        </w:rPr>
        <w:t xml:space="preserve">, şi Metodologia Proprie de Admitere la Facultatea de </w:t>
      </w:r>
      <w:r w:rsidR="00823124">
        <w:rPr>
          <w:rFonts w:ascii="Times New Roman" w:hAnsi="Times New Roman" w:cs="Times New Roman"/>
          <w:bCs/>
          <w:i/>
          <w:iCs/>
          <w:sz w:val="28"/>
          <w:szCs w:val="28"/>
        </w:rPr>
        <w:t>Stomatologie</w:t>
      </w:r>
      <w:r w:rsidRPr="00D83121">
        <w:rPr>
          <w:rFonts w:ascii="Times New Roman" w:hAnsi="Times New Roman" w:cs="Times New Roman"/>
          <w:bCs/>
          <w:i/>
          <w:iCs/>
          <w:sz w:val="28"/>
          <w:szCs w:val="28"/>
        </w:rPr>
        <w:t>,</w:t>
      </w:r>
      <w:r w:rsidRPr="00D83121">
        <w:rPr>
          <w:rFonts w:ascii="Times New Roman" w:hAnsi="Times New Roman" w:cs="Times New Roman"/>
          <w:b/>
          <w:sz w:val="28"/>
          <w:szCs w:val="28"/>
        </w:rPr>
        <w:t xml:space="preserve"> </w:t>
      </w:r>
      <w:r w:rsidR="00D83121" w:rsidRPr="00D83121">
        <w:rPr>
          <w:rFonts w:ascii="Times New Roman" w:hAnsi="Times New Roman" w:cs="Times New Roman"/>
          <w:sz w:val="28"/>
          <w:szCs w:val="28"/>
        </w:rPr>
        <w:t>înmatricularea</w:t>
      </w:r>
      <w:r w:rsidRPr="00D83121">
        <w:rPr>
          <w:rFonts w:ascii="Times New Roman" w:hAnsi="Times New Roman" w:cs="Times New Roman"/>
          <w:sz w:val="28"/>
          <w:szCs w:val="28"/>
        </w:rPr>
        <w:t xml:space="preserve"> </w:t>
      </w:r>
      <w:r w:rsidR="00D83121" w:rsidRPr="00D83121">
        <w:rPr>
          <w:rFonts w:ascii="Times New Roman" w:hAnsi="Times New Roman" w:cs="Times New Roman"/>
          <w:sz w:val="28"/>
          <w:szCs w:val="28"/>
        </w:rPr>
        <w:t>candidaților</w:t>
      </w:r>
      <w:r w:rsidRPr="00D83121">
        <w:rPr>
          <w:rFonts w:ascii="Times New Roman" w:hAnsi="Times New Roman" w:cs="Times New Roman"/>
          <w:sz w:val="28"/>
          <w:szCs w:val="28"/>
        </w:rPr>
        <w:t xml:space="preserve"> </w:t>
      </w:r>
      <w:r w:rsidR="00D83121" w:rsidRPr="00D83121">
        <w:rPr>
          <w:rFonts w:ascii="Times New Roman" w:hAnsi="Times New Roman" w:cs="Times New Roman"/>
          <w:sz w:val="28"/>
          <w:szCs w:val="28"/>
        </w:rPr>
        <w:t>declarați</w:t>
      </w:r>
      <w:r w:rsidRPr="00D83121">
        <w:rPr>
          <w:rFonts w:ascii="Times New Roman" w:hAnsi="Times New Roman" w:cs="Times New Roman"/>
          <w:sz w:val="28"/>
          <w:szCs w:val="28"/>
        </w:rPr>
        <w:t xml:space="preserve"> </w:t>
      </w:r>
      <w:r w:rsidR="00D83121" w:rsidRPr="00D83121">
        <w:rPr>
          <w:rFonts w:ascii="Times New Roman" w:hAnsi="Times New Roman" w:cs="Times New Roman"/>
          <w:sz w:val="28"/>
          <w:szCs w:val="28"/>
        </w:rPr>
        <w:t>admiși</w:t>
      </w:r>
      <w:r w:rsidRPr="00D83121">
        <w:rPr>
          <w:rFonts w:ascii="Times New Roman" w:hAnsi="Times New Roman" w:cs="Times New Roman"/>
          <w:sz w:val="28"/>
          <w:szCs w:val="28"/>
        </w:rPr>
        <w:t xml:space="preserve"> se face </w:t>
      </w:r>
      <w:r w:rsidRPr="00D83121">
        <w:rPr>
          <w:rFonts w:ascii="Times New Roman" w:hAnsi="Times New Roman" w:cs="Times New Roman"/>
          <w:b/>
          <w:bCs/>
          <w:i/>
          <w:iCs/>
          <w:sz w:val="28"/>
          <w:szCs w:val="28"/>
        </w:rPr>
        <w:t xml:space="preserve">în termen de </w:t>
      </w:r>
      <w:r w:rsidR="003D75F5" w:rsidRPr="007538B0">
        <w:rPr>
          <w:rFonts w:ascii="Times New Roman" w:hAnsi="Times New Roman" w:cs="Times New Roman"/>
          <w:b/>
          <w:bCs/>
          <w:i/>
          <w:iCs/>
          <w:sz w:val="44"/>
          <w:szCs w:val="44"/>
        </w:rPr>
        <w:t>24</w:t>
      </w:r>
      <w:r w:rsidRPr="007538B0">
        <w:rPr>
          <w:rFonts w:ascii="Times New Roman" w:hAnsi="Times New Roman" w:cs="Times New Roman"/>
          <w:b/>
          <w:bCs/>
          <w:i/>
          <w:iCs/>
          <w:sz w:val="44"/>
          <w:szCs w:val="44"/>
        </w:rPr>
        <w:t xml:space="preserve"> de ore</w:t>
      </w:r>
      <w:r w:rsidRPr="00D83121">
        <w:rPr>
          <w:rFonts w:ascii="Times New Roman" w:hAnsi="Times New Roman" w:cs="Times New Roman"/>
          <w:b/>
          <w:bCs/>
          <w:i/>
          <w:iCs/>
          <w:sz w:val="28"/>
          <w:szCs w:val="28"/>
        </w:rPr>
        <w:t xml:space="preserve"> de la afișarea listelor definitive ale concursului de admitere</w:t>
      </w:r>
      <w:r w:rsidRPr="00D83121">
        <w:rPr>
          <w:rFonts w:ascii="Times New Roman" w:hAnsi="Times New Roman" w:cs="Times New Roman"/>
          <w:sz w:val="28"/>
          <w:szCs w:val="28"/>
        </w:rPr>
        <w:t xml:space="preserve">. </w:t>
      </w:r>
    </w:p>
    <w:p w14:paraId="030D1B60" w14:textId="77777777" w:rsidR="000663C9" w:rsidRDefault="000663C9" w:rsidP="000663C9">
      <w:pPr>
        <w:spacing w:before="63"/>
        <w:ind w:left="101" w:right="115"/>
        <w:jc w:val="center"/>
        <w:rPr>
          <w:rFonts w:ascii="Times New Roman" w:hAnsi="Times New Roman" w:cs="Times New Roman"/>
          <w:spacing w:val="-8"/>
          <w:sz w:val="36"/>
          <w:szCs w:val="36"/>
        </w:rPr>
      </w:pPr>
    </w:p>
    <w:p w14:paraId="24A2DD31" w14:textId="78046E56" w:rsidR="000663C9" w:rsidRDefault="00D83121" w:rsidP="000663C9">
      <w:pPr>
        <w:spacing w:before="63"/>
        <w:ind w:left="101" w:right="115"/>
        <w:jc w:val="center"/>
        <w:rPr>
          <w:rFonts w:ascii="Times New Roman" w:hAnsi="Times New Roman" w:cs="Times New Roman"/>
          <w:spacing w:val="-8"/>
          <w:sz w:val="36"/>
          <w:szCs w:val="36"/>
        </w:rPr>
      </w:pPr>
      <w:r w:rsidRPr="000663C9">
        <w:rPr>
          <w:rFonts w:ascii="Times New Roman" w:hAnsi="Times New Roman" w:cs="Times New Roman"/>
          <w:spacing w:val="-8"/>
          <w:sz w:val="36"/>
          <w:szCs w:val="36"/>
        </w:rPr>
        <w:t>Înmatricularea</w:t>
      </w:r>
      <w:r w:rsidR="003725F7" w:rsidRPr="000663C9">
        <w:rPr>
          <w:rFonts w:ascii="Times New Roman" w:hAnsi="Times New Roman" w:cs="Times New Roman"/>
          <w:spacing w:val="-15"/>
          <w:sz w:val="36"/>
          <w:szCs w:val="36"/>
        </w:rPr>
        <w:t xml:space="preserve"> </w:t>
      </w:r>
      <w:r w:rsidR="003725F7" w:rsidRPr="000663C9">
        <w:rPr>
          <w:rFonts w:ascii="Times New Roman" w:hAnsi="Times New Roman" w:cs="Times New Roman"/>
          <w:spacing w:val="-4"/>
          <w:sz w:val="36"/>
          <w:szCs w:val="36"/>
        </w:rPr>
        <w:t>se</w:t>
      </w:r>
      <w:r w:rsidR="003725F7" w:rsidRPr="000663C9">
        <w:rPr>
          <w:rFonts w:ascii="Times New Roman" w:hAnsi="Times New Roman" w:cs="Times New Roman"/>
          <w:spacing w:val="-15"/>
          <w:sz w:val="36"/>
          <w:szCs w:val="36"/>
        </w:rPr>
        <w:t xml:space="preserve"> </w:t>
      </w:r>
      <w:r w:rsidR="003725F7" w:rsidRPr="000663C9">
        <w:rPr>
          <w:rFonts w:ascii="Times New Roman" w:hAnsi="Times New Roman" w:cs="Times New Roman"/>
          <w:spacing w:val="-4"/>
          <w:sz w:val="36"/>
          <w:szCs w:val="36"/>
        </w:rPr>
        <w:t>va</w:t>
      </w:r>
      <w:r w:rsidR="003725F7" w:rsidRPr="000663C9">
        <w:rPr>
          <w:rFonts w:ascii="Times New Roman" w:hAnsi="Times New Roman" w:cs="Times New Roman"/>
          <w:spacing w:val="-15"/>
          <w:sz w:val="36"/>
          <w:szCs w:val="36"/>
        </w:rPr>
        <w:t xml:space="preserve"> </w:t>
      </w:r>
      <w:r w:rsidR="003725F7" w:rsidRPr="000663C9">
        <w:rPr>
          <w:rFonts w:ascii="Times New Roman" w:hAnsi="Times New Roman" w:cs="Times New Roman"/>
          <w:spacing w:val="-7"/>
          <w:sz w:val="36"/>
          <w:szCs w:val="36"/>
        </w:rPr>
        <w:t>face</w:t>
      </w:r>
      <w:r w:rsidR="003725F7" w:rsidRPr="000663C9">
        <w:rPr>
          <w:rFonts w:ascii="Times New Roman" w:hAnsi="Times New Roman" w:cs="Times New Roman"/>
          <w:spacing w:val="-12"/>
          <w:sz w:val="36"/>
          <w:szCs w:val="36"/>
        </w:rPr>
        <w:t xml:space="preserve"> </w:t>
      </w:r>
      <w:r w:rsidR="00680ADB">
        <w:rPr>
          <w:rFonts w:ascii="Times New Roman" w:hAnsi="Times New Roman" w:cs="Times New Roman"/>
          <w:spacing w:val="-12"/>
          <w:sz w:val="36"/>
          <w:szCs w:val="36"/>
        </w:rPr>
        <w:t>personal de către candidat</w:t>
      </w:r>
      <w:r w:rsidR="00B7453C">
        <w:rPr>
          <w:rFonts w:ascii="Times New Roman" w:hAnsi="Times New Roman" w:cs="Times New Roman"/>
          <w:spacing w:val="-12"/>
          <w:sz w:val="36"/>
          <w:szCs w:val="36"/>
        </w:rPr>
        <w:t xml:space="preserve"> </w:t>
      </w:r>
      <w:r w:rsidR="003725F7" w:rsidRPr="000663C9">
        <w:rPr>
          <w:rFonts w:ascii="Times New Roman" w:hAnsi="Times New Roman" w:cs="Times New Roman"/>
          <w:spacing w:val="-5"/>
          <w:sz w:val="36"/>
          <w:szCs w:val="36"/>
        </w:rPr>
        <w:t>la</w:t>
      </w:r>
    </w:p>
    <w:p w14:paraId="6CC98955" w14:textId="380DE09D" w:rsidR="00337BE7" w:rsidRPr="000663C9" w:rsidRDefault="003725F7">
      <w:pPr>
        <w:spacing w:before="63"/>
        <w:ind w:left="101" w:right="115"/>
        <w:jc w:val="both"/>
        <w:rPr>
          <w:rFonts w:ascii="Times New Roman" w:hAnsi="Times New Roman" w:cs="Times New Roman"/>
          <w:sz w:val="36"/>
          <w:szCs w:val="36"/>
        </w:rPr>
      </w:pPr>
      <w:r w:rsidRPr="000663C9">
        <w:rPr>
          <w:rFonts w:ascii="Times New Roman" w:hAnsi="Times New Roman" w:cs="Times New Roman"/>
          <w:b/>
          <w:spacing w:val="-8"/>
          <w:sz w:val="36"/>
          <w:szCs w:val="36"/>
        </w:rPr>
        <w:t>Secretariat</w:t>
      </w:r>
      <w:r w:rsidR="00D83121" w:rsidRPr="000663C9">
        <w:rPr>
          <w:rFonts w:ascii="Times New Roman" w:hAnsi="Times New Roman" w:cs="Times New Roman"/>
          <w:b/>
          <w:spacing w:val="-8"/>
          <w:sz w:val="36"/>
          <w:szCs w:val="36"/>
        </w:rPr>
        <w:t>ul</w:t>
      </w:r>
      <w:r w:rsidRPr="000663C9">
        <w:rPr>
          <w:rFonts w:ascii="Times New Roman" w:hAnsi="Times New Roman" w:cs="Times New Roman"/>
          <w:b/>
          <w:spacing w:val="-8"/>
          <w:sz w:val="36"/>
          <w:szCs w:val="36"/>
        </w:rPr>
        <w:t xml:space="preserve"> </w:t>
      </w:r>
      <w:r w:rsidR="00D83121" w:rsidRPr="000663C9">
        <w:rPr>
          <w:rFonts w:ascii="Times New Roman" w:hAnsi="Times New Roman" w:cs="Times New Roman"/>
          <w:b/>
          <w:spacing w:val="-8"/>
          <w:sz w:val="36"/>
          <w:szCs w:val="36"/>
        </w:rPr>
        <w:t>Facultății</w:t>
      </w:r>
      <w:r w:rsidRPr="000663C9">
        <w:rPr>
          <w:rFonts w:ascii="Times New Roman" w:hAnsi="Times New Roman" w:cs="Times New Roman"/>
          <w:b/>
          <w:spacing w:val="-8"/>
          <w:sz w:val="36"/>
          <w:szCs w:val="36"/>
        </w:rPr>
        <w:t xml:space="preserve"> de </w:t>
      </w:r>
      <w:r w:rsidR="00832850">
        <w:rPr>
          <w:rFonts w:ascii="Times New Roman" w:hAnsi="Times New Roman" w:cs="Times New Roman"/>
          <w:b/>
          <w:spacing w:val="-8"/>
          <w:sz w:val="36"/>
          <w:szCs w:val="36"/>
        </w:rPr>
        <w:t>Stomatologie</w:t>
      </w:r>
      <w:r w:rsidRPr="000663C9">
        <w:rPr>
          <w:rFonts w:ascii="Times New Roman" w:hAnsi="Times New Roman" w:cs="Times New Roman"/>
          <w:b/>
          <w:spacing w:val="-8"/>
          <w:sz w:val="36"/>
          <w:szCs w:val="36"/>
        </w:rPr>
        <w:t>, Clinica Ilarie Voronca</w:t>
      </w:r>
      <w:r w:rsidRPr="000663C9">
        <w:rPr>
          <w:rFonts w:ascii="Times New Roman" w:hAnsi="Times New Roman" w:cs="Times New Roman"/>
          <w:b/>
          <w:sz w:val="36"/>
          <w:szCs w:val="36"/>
        </w:rPr>
        <w:t xml:space="preserve">, strada </w:t>
      </w:r>
      <w:r w:rsidR="00D83121" w:rsidRPr="000663C9">
        <w:rPr>
          <w:rFonts w:ascii="Times New Roman" w:hAnsi="Times New Roman" w:cs="Times New Roman"/>
          <w:b/>
          <w:sz w:val="36"/>
          <w:szCs w:val="36"/>
        </w:rPr>
        <w:t xml:space="preserve">Ilarie Voronca </w:t>
      </w:r>
      <w:r w:rsidRPr="000663C9">
        <w:rPr>
          <w:rFonts w:ascii="Times New Roman" w:hAnsi="Times New Roman" w:cs="Times New Roman"/>
          <w:b/>
          <w:sz w:val="36"/>
          <w:szCs w:val="36"/>
        </w:rPr>
        <w:t>nr 7</w:t>
      </w:r>
      <w:r w:rsidRPr="000663C9">
        <w:rPr>
          <w:rFonts w:ascii="Times New Roman" w:hAnsi="Times New Roman" w:cs="Times New Roman"/>
          <w:b/>
          <w:spacing w:val="-4"/>
          <w:sz w:val="36"/>
          <w:szCs w:val="36"/>
        </w:rPr>
        <w:t xml:space="preserve">, </w:t>
      </w:r>
      <w:r w:rsidRPr="000663C9">
        <w:rPr>
          <w:rFonts w:ascii="Times New Roman" w:hAnsi="Times New Roman" w:cs="Times New Roman"/>
          <w:spacing w:val="-7"/>
          <w:sz w:val="36"/>
          <w:szCs w:val="36"/>
        </w:rPr>
        <w:t>după</w:t>
      </w:r>
      <w:r w:rsidRPr="000663C9">
        <w:rPr>
          <w:rFonts w:ascii="Times New Roman" w:hAnsi="Times New Roman" w:cs="Times New Roman"/>
          <w:spacing w:val="-17"/>
          <w:sz w:val="36"/>
          <w:szCs w:val="36"/>
        </w:rPr>
        <w:t xml:space="preserve"> </w:t>
      </w:r>
      <w:r w:rsidRPr="000663C9">
        <w:rPr>
          <w:rFonts w:ascii="Times New Roman" w:hAnsi="Times New Roman" w:cs="Times New Roman"/>
          <w:spacing w:val="-6"/>
          <w:sz w:val="36"/>
          <w:szCs w:val="36"/>
        </w:rPr>
        <w:t>cum</w:t>
      </w:r>
      <w:r w:rsidRPr="000663C9">
        <w:rPr>
          <w:rFonts w:ascii="Times New Roman" w:hAnsi="Times New Roman" w:cs="Times New Roman"/>
          <w:spacing w:val="-16"/>
          <w:sz w:val="36"/>
          <w:szCs w:val="36"/>
        </w:rPr>
        <w:t xml:space="preserve"> </w:t>
      </w:r>
      <w:r w:rsidRPr="000663C9">
        <w:rPr>
          <w:rFonts w:ascii="Times New Roman" w:hAnsi="Times New Roman" w:cs="Times New Roman"/>
          <w:spacing w:val="-8"/>
          <w:sz w:val="36"/>
          <w:szCs w:val="36"/>
        </w:rPr>
        <w:t>urmează:</w:t>
      </w:r>
    </w:p>
    <w:p w14:paraId="0AA661F1" w14:textId="77777777" w:rsidR="00337BE7" w:rsidRPr="00D83121" w:rsidRDefault="00337BE7">
      <w:pPr>
        <w:pStyle w:val="BodyText"/>
        <w:rPr>
          <w:rFonts w:ascii="Times New Roman" w:hAnsi="Times New Roman" w:cs="Times New Roman"/>
          <w:sz w:val="28"/>
          <w:szCs w:val="28"/>
        </w:rPr>
      </w:pPr>
    </w:p>
    <w:p w14:paraId="2C0808EF" w14:textId="77777777" w:rsidR="00337BE7" w:rsidRDefault="003725F7" w:rsidP="003725F7">
      <w:pPr>
        <w:ind w:left="101"/>
        <w:jc w:val="center"/>
        <w:rPr>
          <w:rFonts w:ascii="Times New Roman" w:hAnsi="Times New Roman" w:cs="Times New Roman"/>
          <w:sz w:val="36"/>
          <w:szCs w:val="36"/>
        </w:rPr>
      </w:pPr>
      <w:r w:rsidRPr="00D83121">
        <w:rPr>
          <w:rFonts w:ascii="Times New Roman" w:hAnsi="Times New Roman" w:cs="Times New Roman"/>
          <w:b/>
          <w:sz w:val="36"/>
          <w:szCs w:val="36"/>
        </w:rPr>
        <w:t xml:space="preserve">Luni – Vineri  </w:t>
      </w:r>
      <w:r w:rsidRPr="00D83121">
        <w:rPr>
          <w:rFonts w:ascii="Times New Roman" w:hAnsi="Times New Roman" w:cs="Times New Roman"/>
          <w:sz w:val="36"/>
          <w:szCs w:val="36"/>
        </w:rPr>
        <w:t>– interval orar: 09:00 – 17:00</w:t>
      </w:r>
    </w:p>
    <w:p w14:paraId="59FC895F" w14:textId="4BA3614C" w:rsidR="00B7453C" w:rsidRDefault="00B7453C" w:rsidP="003725F7">
      <w:pPr>
        <w:ind w:left="101"/>
        <w:jc w:val="center"/>
        <w:rPr>
          <w:rFonts w:ascii="Times New Roman" w:hAnsi="Times New Roman" w:cs="Times New Roman"/>
          <w:sz w:val="36"/>
          <w:szCs w:val="36"/>
        </w:rPr>
      </w:pPr>
      <w:r>
        <w:rPr>
          <w:rFonts w:ascii="Times New Roman" w:hAnsi="Times New Roman" w:cs="Times New Roman"/>
          <w:b/>
          <w:sz w:val="36"/>
          <w:szCs w:val="36"/>
        </w:rPr>
        <w:t>Sambată</w:t>
      </w:r>
      <w:r w:rsidRPr="00B7453C">
        <w:rPr>
          <w:rFonts w:ascii="Times New Roman" w:hAnsi="Times New Roman" w:cs="Times New Roman"/>
          <w:sz w:val="36"/>
          <w:szCs w:val="36"/>
        </w:rPr>
        <w:t>-</w:t>
      </w:r>
      <w:r w:rsidRPr="00F7637E">
        <w:rPr>
          <w:rFonts w:ascii="Times New Roman" w:hAnsi="Times New Roman" w:cs="Times New Roman"/>
          <w:b/>
          <w:bCs/>
          <w:sz w:val="36"/>
          <w:szCs w:val="36"/>
        </w:rPr>
        <w:t>Duminică</w:t>
      </w:r>
      <w:r w:rsidR="00F7637E">
        <w:rPr>
          <w:rFonts w:ascii="Times New Roman" w:hAnsi="Times New Roman" w:cs="Times New Roman"/>
          <w:sz w:val="36"/>
          <w:szCs w:val="36"/>
        </w:rPr>
        <w:t xml:space="preserve">- </w:t>
      </w:r>
      <w:r w:rsidR="00F7637E" w:rsidRPr="00D83121">
        <w:rPr>
          <w:rFonts w:ascii="Times New Roman" w:hAnsi="Times New Roman" w:cs="Times New Roman"/>
          <w:sz w:val="36"/>
          <w:szCs w:val="36"/>
        </w:rPr>
        <w:t>interval orar: 09:00 – 1</w:t>
      </w:r>
      <w:r w:rsidR="006925F9">
        <w:rPr>
          <w:rFonts w:ascii="Times New Roman" w:hAnsi="Times New Roman" w:cs="Times New Roman"/>
          <w:sz w:val="36"/>
          <w:szCs w:val="36"/>
        </w:rPr>
        <w:t>7</w:t>
      </w:r>
      <w:r w:rsidR="00F7637E" w:rsidRPr="00D83121">
        <w:rPr>
          <w:rFonts w:ascii="Times New Roman" w:hAnsi="Times New Roman" w:cs="Times New Roman"/>
          <w:sz w:val="36"/>
          <w:szCs w:val="36"/>
        </w:rPr>
        <w:t>:00</w:t>
      </w:r>
    </w:p>
    <w:p w14:paraId="64A26F46" w14:textId="77777777" w:rsidR="007538B0" w:rsidRDefault="007538B0" w:rsidP="003725F7">
      <w:pPr>
        <w:ind w:left="101"/>
        <w:jc w:val="center"/>
        <w:rPr>
          <w:rFonts w:ascii="Times New Roman" w:hAnsi="Times New Roman" w:cs="Times New Roman"/>
          <w:sz w:val="36"/>
          <w:szCs w:val="36"/>
        </w:rPr>
      </w:pPr>
    </w:p>
    <w:p w14:paraId="099255FA" w14:textId="77777777" w:rsidR="00D36761" w:rsidRPr="00D36761" w:rsidRDefault="00B76ABD" w:rsidP="00B76ABD">
      <w:pPr>
        <w:ind w:left="101"/>
        <w:jc w:val="center"/>
        <w:rPr>
          <w:rFonts w:ascii="Times New Roman" w:hAnsi="Times New Roman" w:cs="Times New Roman"/>
          <w:color w:val="FF0000"/>
          <w:sz w:val="48"/>
          <w:szCs w:val="48"/>
        </w:rPr>
      </w:pPr>
      <w:r w:rsidRPr="00D36761">
        <w:rPr>
          <w:rFonts w:ascii="Times New Roman" w:hAnsi="Times New Roman" w:cs="Times New Roman"/>
          <w:color w:val="FF0000"/>
          <w:sz w:val="48"/>
          <w:szCs w:val="48"/>
        </w:rPr>
        <w:t xml:space="preserve">Atenție! </w:t>
      </w:r>
    </w:p>
    <w:p w14:paraId="0EA0C577" w14:textId="043BEA26" w:rsidR="00B76ABD" w:rsidRPr="00D36761" w:rsidRDefault="00B76ABD" w:rsidP="00B76ABD">
      <w:pPr>
        <w:ind w:left="101"/>
        <w:jc w:val="center"/>
        <w:rPr>
          <w:rFonts w:ascii="Times New Roman" w:hAnsi="Times New Roman" w:cs="Times New Roman"/>
          <w:color w:val="FF0000"/>
          <w:sz w:val="36"/>
          <w:szCs w:val="36"/>
        </w:rPr>
      </w:pPr>
      <w:r w:rsidRPr="00D36761">
        <w:rPr>
          <w:rFonts w:ascii="Times New Roman" w:hAnsi="Times New Roman" w:cs="Times New Roman"/>
          <w:color w:val="FF0000"/>
          <w:sz w:val="36"/>
          <w:szCs w:val="36"/>
        </w:rPr>
        <w:t>Anul acesta se acceptă doar plăți efectuate cu cardul pe</w:t>
      </w:r>
    </w:p>
    <w:p w14:paraId="48C426BE" w14:textId="77777777" w:rsidR="00B76ABD" w:rsidRPr="00D36761" w:rsidRDefault="00B76ABD" w:rsidP="00B76ABD">
      <w:pPr>
        <w:ind w:left="101"/>
        <w:jc w:val="center"/>
        <w:rPr>
          <w:rFonts w:ascii="Times New Roman" w:hAnsi="Times New Roman" w:cs="Times New Roman"/>
          <w:color w:val="FF0000"/>
          <w:sz w:val="36"/>
          <w:szCs w:val="36"/>
        </w:rPr>
      </w:pPr>
      <w:r w:rsidRPr="00D36761">
        <w:rPr>
          <w:rFonts w:ascii="Times New Roman" w:hAnsi="Times New Roman" w:cs="Times New Roman"/>
          <w:color w:val="FF0000"/>
          <w:sz w:val="36"/>
          <w:szCs w:val="36"/>
        </w:rPr>
        <w:t>platforma de admitere.</w:t>
      </w:r>
    </w:p>
    <w:p w14:paraId="280F2FED" w14:textId="5694B08F" w:rsidR="00B76ABD" w:rsidRPr="00D36761" w:rsidRDefault="00B76ABD" w:rsidP="00B76ABD">
      <w:pPr>
        <w:ind w:left="101"/>
        <w:jc w:val="center"/>
        <w:rPr>
          <w:rFonts w:ascii="Times New Roman" w:hAnsi="Times New Roman" w:cs="Times New Roman"/>
          <w:color w:val="FF0000"/>
          <w:sz w:val="36"/>
          <w:szCs w:val="36"/>
        </w:rPr>
      </w:pPr>
      <w:r w:rsidRPr="00D36761">
        <w:rPr>
          <w:rFonts w:ascii="Times New Roman" w:hAnsi="Times New Roman" w:cs="Times New Roman"/>
          <w:color w:val="FF0000"/>
          <w:sz w:val="36"/>
          <w:szCs w:val="36"/>
        </w:rPr>
        <w:t xml:space="preserve">Plata taxelor se face direct in </w:t>
      </w:r>
      <w:r w:rsidR="00EA2060">
        <w:rPr>
          <w:rFonts w:ascii="Times New Roman" w:hAnsi="Times New Roman" w:cs="Times New Roman"/>
          <w:color w:val="FF0000"/>
          <w:sz w:val="36"/>
          <w:szCs w:val="36"/>
        </w:rPr>
        <w:t xml:space="preserve">platforma </w:t>
      </w:r>
      <w:r w:rsidRPr="00D36761">
        <w:rPr>
          <w:rFonts w:ascii="Times New Roman" w:hAnsi="Times New Roman" w:cs="Times New Roman"/>
          <w:color w:val="FF0000"/>
          <w:sz w:val="36"/>
          <w:szCs w:val="36"/>
        </w:rPr>
        <w:t>NETOPIA.</w:t>
      </w:r>
    </w:p>
    <w:p w14:paraId="69AE55F6" w14:textId="77777777" w:rsidR="00B76ABD" w:rsidRPr="00D36761" w:rsidRDefault="00B76ABD" w:rsidP="00B76ABD">
      <w:pPr>
        <w:ind w:left="101"/>
        <w:jc w:val="center"/>
        <w:rPr>
          <w:rFonts w:ascii="Times New Roman" w:hAnsi="Times New Roman" w:cs="Times New Roman"/>
          <w:color w:val="FF0000"/>
          <w:sz w:val="36"/>
          <w:szCs w:val="36"/>
        </w:rPr>
      </w:pPr>
      <w:r w:rsidRPr="00D36761">
        <w:rPr>
          <w:rFonts w:ascii="Times New Roman" w:hAnsi="Times New Roman" w:cs="Times New Roman"/>
          <w:color w:val="FF0000"/>
          <w:sz w:val="36"/>
          <w:szCs w:val="36"/>
        </w:rPr>
        <w:t>Candidatii vor prezenta documentele in original la înmatriculare;</w:t>
      </w:r>
    </w:p>
    <w:p w14:paraId="6024A76A" w14:textId="77777777" w:rsidR="00B76ABD" w:rsidRPr="00D36761" w:rsidRDefault="00B76ABD" w:rsidP="00B76ABD">
      <w:pPr>
        <w:ind w:left="101"/>
        <w:jc w:val="center"/>
        <w:rPr>
          <w:rFonts w:ascii="Times New Roman" w:hAnsi="Times New Roman" w:cs="Times New Roman"/>
          <w:color w:val="FF0000"/>
          <w:sz w:val="36"/>
          <w:szCs w:val="36"/>
        </w:rPr>
      </w:pPr>
      <w:r w:rsidRPr="00D36761">
        <w:rPr>
          <w:rFonts w:ascii="Times New Roman" w:hAnsi="Times New Roman" w:cs="Times New Roman"/>
          <w:color w:val="FF0000"/>
          <w:sz w:val="36"/>
          <w:szCs w:val="36"/>
        </w:rPr>
        <w:t>candidații admiși care nu își depun actele în original la</w:t>
      </w:r>
    </w:p>
    <w:p w14:paraId="2D61C36D" w14:textId="5F1B831E" w:rsidR="007538B0" w:rsidRDefault="00B76ABD" w:rsidP="00B76ABD">
      <w:pPr>
        <w:ind w:left="101"/>
        <w:jc w:val="center"/>
        <w:rPr>
          <w:rFonts w:ascii="Times New Roman" w:hAnsi="Times New Roman" w:cs="Times New Roman"/>
          <w:sz w:val="36"/>
          <w:szCs w:val="36"/>
        </w:rPr>
      </w:pPr>
      <w:r w:rsidRPr="00D36761">
        <w:rPr>
          <w:rFonts w:ascii="Times New Roman" w:hAnsi="Times New Roman" w:cs="Times New Roman"/>
          <w:color w:val="FF0000"/>
          <w:sz w:val="36"/>
          <w:szCs w:val="36"/>
        </w:rPr>
        <w:t>înmatriculare, vor fi declarați respinși și își vor pierde locul obținut</w:t>
      </w:r>
      <w:r w:rsidR="009A07C3">
        <w:rPr>
          <w:rFonts w:ascii="Times New Roman" w:hAnsi="Times New Roman" w:cs="Times New Roman"/>
          <w:color w:val="FF0000"/>
          <w:sz w:val="36"/>
          <w:szCs w:val="36"/>
        </w:rPr>
        <w:t xml:space="preserve"> </w:t>
      </w:r>
      <w:r w:rsidRPr="00D36761">
        <w:rPr>
          <w:rFonts w:ascii="Times New Roman" w:hAnsi="Times New Roman" w:cs="Times New Roman"/>
          <w:color w:val="FF0000"/>
          <w:sz w:val="36"/>
          <w:szCs w:val="36"/>
        </w:rPr>
        <w:t>în urma concursului de admitere</w:t>
      </w:r>
      <w:r w:rsidRPr="00B76ABD">
        <w:rPr>
          <w:rFonts w:ascii="Times New Roman" w:hAnsi="Times New Roman" w:cs="Times New Roman"/>
          <w:sz w:val="36"/>
          <w:szCs w:val="36"/>
        </w:rPr>
        <w:t>.</w:t>
      </w:r>
    </w:p>
    <w:p w14:paraId="1193B498" w14:textId="77777777" w:rsidR="007538B0" w:rsidRDefault="007538B0" w:rsidP="003725F7">
      <w:pPr>
        <w:ind w:left="101"/>
        <w:jc w:val="center"/>
        <w:rPr>
          <w:rFonts w:ascii="Times New Roman" w:hAnsi="Times New Roman" w:cs="Times New Roman"/>
          <w:sz w:val="36"/>
          <w:szCs w:val="36"/>
        </w:rPr>
      </w:pPr>
    </w:p>
    <w:p w14:paraId="7DC5D70E" w14:textId="77777777" w:rsidR="00A83227" w:rsidRPr="00A83227" w:rsidRDefault="00A83227" w:rsidP="00625574">
      <w:pPr>
        <w:tabs>
          <w:tab w:val="left" w:pos="670"/>
        </w:tabs>
        <w:spacing w:line="235" w:lineRule="auto"/>
        <w:ind w:right="117"/>
        <w:jc w:val="both"/>
        <w:rPr>
          <w:rFonts w:ascii="Times New Roman" w:hAnsi="Times New Roman" w:cs="Times New Roman"/>
          <w:sz w:val="24"/>
          <w:szCs w:val="24"/>
        </w:rPr>
      </w:pPr>
      <w:r w:rsidRPr="00A83227">
        <w:rPr>
          <w:rFonts w:ascii="Times New Roman" w:hAnsi="Times New Roman" w:cs="Times New Roman"/>
          <w:sz w:val="24"/>
          <w:szCs w:val="24"/>
        </w:rPr>
        <w:t xml:space="preserve">Candidații admiși la studii pe locuri cu taxă (TX) vor prezenta la înmatriculare dovada achitării a </w:t>
      </w:r>
      <w:r w:rsidRPr="00A83227">
        <w:rPr>
          <w:rFonts w:ascii="Times New Roman" w:hAnsi="Times New Roman" w:cs="Times New Roman"/>
          <w:b/>
          <w:bCs/>
          <w:i/>
          <w:iCs/>
          <w:sz w:val="24"/>
          <w:szCs w:val="24"/>
        </w:rPr>
        <w:t>25% pentru studiile cu taxă în lei</w:t>
      </w:r>
      <w:r w:rsidRPr="00A83227">
        <w:rPr>
          <w:rFonts w:ascii="Times New Roman" w:hAnsi="Times New Roman" w:cs="Times New Roman"/>
          <w:sz w:val="24"/>
          <w:szCs w:val="24"/>
        </w:rPr>
        <w:t xml:space="preserve"> și </w:t>
      </w:r>
      <w:r w:rsidRPr="00A83227">
        <w:rPr>
          <w:rFonts w:ascii="Times New Roman" w:hAnsi="Times New Roman" w:cs="Times New Roman"/>
          <w:b/>
          <w:bCs/>
          <w:i/>
          <w:iCs/>
          <w:sz w:val="24"/>
          <w:szCs w:val="24"/>
        </w:rPr>
        <w:t>40% pentru studiile cu taxă în valută</w:t>
      </w:r>
      <w:r w:rsidRPr="00A83227">
        <w:rPr>
          <w:rFonts w:ascii="Times New Roman" w:hAnsi="Times New Roman" w:cs="Times New Roman"/>
          <w:sz w:val="24"/>
          <w:szCs w:val="24"/>
        </w:rPr>
        <w:t xml:space="preserve">, din taxa anuală de școlarizare şi vor semna contractul de școlarizare. </w:t>
      </w:r>
      <w:r w:rsidRPr="00A83227">
        <w:rPr>
          <w:rFonts w:ascii="Times New Roman" w:hAnsi="Times New Roman" w:cs="Times New Roman"/>
          <w:b/>
          <w:bCs/>
          <w:i/>
          <w:iCs/>
          <w:sz w:val="24"/>
          <w:szCs w:val="24"/>
        </w:rPr>
        <w:t>Suma plătită nu se returnează în caz de retragere.</w:t>
      </w:r>
      <w:r w:rsidRPr="00A83227">
        <w:rPr>
          <w:rFonts w:ascii="Times New Roman" w:hAnsi="Times New Roman" w:cs="Times New Roman"/>
          <w:sz w:val="24"/>
          <w:szCs w:val="24"/>
        </w:rPr>
        <w:t xml:space="preserve"> Candidaților admiși pe locuri cu taxă care ulterior au urcat pe locuri bugetate în urma retragerii altor candidați li se restituie taxa de școlarizare achitată la înmatriculare.</w:t>
      </w:r>
    </w:p>
    <w:p w14:paraId="1046C700" w14:textId="77777777" w:rsidR="00D57FA3" w:rsidRDefault="00D57FA3" w:rsidP="00D57FA3">
      <w:pPr>
        <w:tabs>
          <w:tab w:val="left" w:pos="670"/>
        </w:tabs>
        <w:spacing w:line="220" w:lineRule="auto"/>
        <w:ind w:right="118"/>
        <w:rPr>
          <w:rFonts w:ascii="Times New Roman" w:hAnsi="Times New Roman" w:cs="Times New Roman"/>
          <w:sz w:val="36"/>
          <w:szCs w:val="36"/>
        </w:rPr>
      </w:pPr>
    </w:p>
    <w:p w14:paraId="020F27BE" w14:textId="208F89FC" w:rsidR="00337BE7" w:rsidRPr="00D83121" w:rsidRDefault="00D06C27" w:rsidP="00D06C27">
      <w:pPr>
        <w:jc w:val="both"/>
        <w:rPr>
          <w:rFonts w:ascii="Times New Roman" w:hAnsi="Times New Roman" w:cs="Times New Roman"/>
        </w:rPr>
        <w:sectPr w:rsidR="00337BE7" w:rsidRPr="00D83121" w:rsidSect="00722671">
          <w:type w:val="continuous"/>
          <w:pgSz w:w="12240" w:h="15840"/>
          <w:pgMar w:top="284" w:right="1320" w:bottom="280" w:left="1340" w:header="708" w:footer="708" w:gutter="0"/>
          <w:cols w:space="708"/>
        </w:sectPr>
      </w:pPr>
      <w:r w:rsidRPr="00D06C27">
        <w:rPr>
          <w:rFonts w:ascii="Times New Roman" w:hAnsi="Times New Roman" w:cs="Times New Roman"/>
        </w:rPr>
        <w:t xml:space="preserve"> </w:t>
      </w:r>
    </w:p>
    <w:p w14:paraId="79879B1D" w14:textId="663F2C84" w:rsidR="00337BE7" w:rsidRPr="009648CA" w:rsidRDefault="003725F7" w:rsidP="009648CA">
      <w:pPr>
        <w:ind w:left="101"/>
        <w:rPr>
          <w:rFonts w:ascii="Times New Roman" w:hAnsi="Times New Roman" w:cs="Times New Roman"/>
          <w:b/>
          <w:sz w:val="24"/>
          <w:szCs w:val="24"/>
        </w:rPr>
      </w:pPr>
      <w:r w:rsidRPr="009648CA">
        <w:rPr>
          <w:rFonts w:ascii="Times New Roman" w:hAnsi="Times New Roman" w:cs="Times New Roman"/>
          <w:b/>
          <w:sz w:val="24"/>
          <w:szCs w:val="24"/>
        </w:rPr>
        <w:lastRenderedPageBreak/>
        <w:t>DOCUMENTE IN ORIGINAL LA ȊNMATRICULARE:</w:t>
      </w:r>
    </w:p>
    <w:p w14:paraId="209BB120" w14:textId="77777777" w:rsidR="009648CA" w:rsidRPr="009648CA" w:rsidRDefault="009648CA" w:rsidP="009648CA">
      <w:pPr>
        <w:ind w:left="101"/>
        <w:rPr>
          <w:rFonts w:ascii="Times New Roman" w:hAnsi="Times New Roman" w:cs="Times New Roman"/>
          <w:b/>
          <w:sz w:val="24"/>
          <w:szCs w:val="24"/>
        </w:rPr>
      </w:pPr>
    </w:p>
    <w:p w14:paraId="5FD01B6B" w14:textId="1574162C" w:rsidR="007D77D7" w:rsidRPr="002F52DD" w:rsidRDefault="007D77D7" w:rsidP="002F52DD">
      <w:pPr>
        <w:pStyle w:val="ListParagraph"/>
        <w:widowControl/>
        <w:numPr>
          <w:ilvl w:val="1"/>
          <w:numId w:val="3"/>
        </w:numPr>
        <w:shd w:val="clear" w:color="auto" w:fill="FFFFFF"/>
        <w:tabs>
          <w:tab w:val="clear" w:pos="1440"/>
        </w:tabs>
        <w:autoSpaceDE/>
        <w:autoSpaceDN/>
        <w:ind w:left="567" w:hanging="425"/>
        <w:rPr>
          <w:rFonts w:ascii="Times New Roman" w:eastAsia="Times New Roman" w:hAnsi="Times New Roman" w:cs="Times New Roman"/>
          <w:color w:val="0A0A0A"/>
          <w:sz w:val="20"/>
          <w:szCs w:val="20"/>
          <w:lang w:eastAsia="ro-RO"/>
        </w:rPr>
      </w:pPr>
      <w:r w:rsidRPr="002F52DD">
        <w:rPr>
          <w:rFonts w:ascii="Times New Roman" w:eastAsia="Times New Roman" w:hAnsi="Times New Roman" w:cs="Times New Roman"/>
          <w:color w:val="0A0A0A"/>
          <w:sz w:val="20"/>
          <w:szCs w:val="20"/>
          <w:lang w:eastAsia="ro-RO"/>
        </w:rPr>
        <w:t>declarație RGDP;</w:t>
      </w:r>
    </w:p>
    <w:p w14:paraId="4DB8D23A"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declarație pe propria răspundere privind autenticitatea și corespondența dintre documentele digitale/scanate încărcate pe platformă și cele originale;</w:t>
      </w:r>
    </w:p>
    <w:p w14:paraId="4665ECA9" w14:textId="762EBC68"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cererea-tip de înscriere pentru concursul de admitere (se generează automat la înscriere);</w:t>
      </w:r>
    </w:p>
    <w:p w14:paraId="4F34F752"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certificatul de naștere;</w:t>
      </w:r>
    </w:p>
    <w:p w14:paraId="3E00DC28"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actul de identitate;</w:t>
      </w:r>
    </w:p>
    <w:p w14:paraId="420ABC6E"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certificatul de căsătorie, pentru candidații căsătoriți (care și-au schimbat numele) sau alt document care certifică schimbarea numelui;</w:t>
      </w:r>
    </w:p>
    <w:p w14:paraId="30EB8FE5" w14:textId="66CA885E"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diploma de bacalaureat obținută în România ori echivalentă sau, în cazul promoției 202</w:t>
      </w:r>
      <w:r w:rsidR="00DC57CD">
        <w:rPr>
          <w:rFonts w:ascii="Times New Roman" w:eastAsia="Times New Roman" w:hAnsi="Times New Roman" w:cs="Times New Roman"/>
          <w:color w:val="0A0A0A"/>
          <w:sz w:val="20"/>
          <w:szCs w:val="20"/>
          <w:lang w:eastAsia="ro-RO"/>
        </w:rPr>
        <w:t>3</w:t>
      </w:r>
      <w:r w:rsidRPr="007D77D7">
        <w:rPr>
          <w:rFonts w:ascii="Times New Roman" w:eastAsia="Times New Roman" w:hAnsi="Times New Roman" w:cs="Times New Roman"/>
          <w:color w:val="0A0A0A"/>
          <w:sz w:val="20"/>
          <w:szCs w:val="20"/>
          <w:lang w:eastAsia="ro-RO"/>
        </w:rPr>
        <w:t>, diploma sau adeverința de bacalaureat – pentru candidații care se înscriu la studii universitare de licență. Candidații cu diplomă de bacalaureat sau echivalentă, ori cu adeverință de bacalaureat (pentru promoția 202</w:t>
      </w:r>
      <w:r w:rsidR="00DC57CD">
        <w:rPr>
          <w:rFonts w:ascii="Times New Roman" w:eastAsia="Times New Roman" w:hAnsi="Times New Roman" w:cs="Times New Roman"/>
          <w:color w:val="0A0A0A"/>
          <w:sz w:val="20"/>
          <w:szCs w:val="20"/>
          <w:lang w:eastAsia="ro-RO"/>
        </w:rPr>
        <w:t>3</w:t>
      </w:r>
      <w:r w:rsidRPr="007D77D7">
        <w:rPr>
          <w:rFonts w:ascii="Times New Roman" w:eastAsia="Times New Roman" w:hAnsi="Times New Roman" w:cs="Times New Roman"/>
          <w:color w:val="0A0A0A"/>
          <w:sz w:val="20"/>
          <w:szCs w:val="20"/>
          <w:lang w:eastAsia="ro-RO"/>
        </w:rPr>
        <w:t>), care nu au înscrisă în clar media generală a examenului de bacalaureat (inclusiv mediile la probele susținute), nu vor fi înscriși la concursul de admitere.</w:t>
      </w:r>
    </w:p>
    <w:p w14:paraId="57FC060D" w14:textId="71E2C08D"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prin excepție de la lit. g, pentru candidații care au promovat examenul de bacalaureat în sesiunile corespunzătoare anului școlar 202</w:t>
      </w:r>
      <w:r w:rsidR="00DC57CD">
        <w:rPr>
          <w:rFonts w:ascii="Times New Roman" w:eastAsia="Times New Roman" w:hAnsi="Times New Roman" w:cs="Times New Roman"/>
          <w:color w:val="0A0A0A"/>
          <w:sz w:val="20"/>
          <w:szCs w:val="20"/>
          <w:lang w:eastAsia="ro-RO"/>
        </w:rPr>
        <w:t>2</w:t>
      </w:r>
      <w:r w:rsidRPr="007D77D7">
        <w:rPr>
          <w:rFonts w:ascii="Times New Roman" w:eastAsia="Times New Roman" w:hAnsi="Times New Roman" w:cs="Times New Roman"/>
          <w:color w:val="0A0A0A"/>
          <w:sz w:val="20"/>
          <w:szCs w:val="20"/>
          <w:lang w:eastAsia="ro-RO"/>
        </w:rPr>
        <w:t>-202</w:t>
      </w:r>
      <w:r w:rsidR="00DC57CD">
        <w:rPr>
          <w:rFonts w:ascii="Times New Roman" w:eastAsia="Times New Roman" w:hAnsi="Times New Roman" w:cs="Times New Roman"/>
          <w:color w:val="0A0A0A"/>
          <w:sz w:val="20"/>
          <w:szCs w:val="20"/>
          <w:lang w:eastAsia="ro-RO"/>
        </w:rPr>
        <w:t>3</w:t>
      </w:r>
      <w:r w:rsidRPr="007D77D7">
        <w:rPr>
          <w:rFonts w:ascii="Times New Roman" w:eastAsia="Times New Roman" w:hAnsi="Times New Roman" w:cs="Times New Roman"/>
          <w:color w:val="0A0A0A"/>
          <w:sz w:val="20"/>
          <w:szCs w:val="20"/>
          <w:lang w:eastAsia="ro-RO"/>
        </w:rPr>
        <w:t>, UOC se poate interconecta cu SIIIR, în vederea preluării datelor personale și a rezultatelor obținute la bacalaureat ale acestor candidați, caz în care nu este necesară adeverința eliberată de către instituția de învățământ;</w:t>
      </w:r>
    </w:p>
    <w:p w14:paraId="7A8113F6" w14:textId="2794A8E2"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diploma de licență obținută în România ori echivalentă sau, în cazul promoției 202</w:t>
      </w:r>
      <w:r w:rsidR="0094298B">
        <w:rPr>
          <w:rFonts w:ascii="Times New Roman" w:eastAsia="Times New Roman" w:hAnsi="Times New Roman" w:cs="Times New Roman"/>
          <w:color w:val="0A0A0A"/>
          <w:sz w:val="20"/>
          <w:szCs w:val="20"/>
          <w:lang w:eastAsia="ro-RO"/>
        </w:rPr>
        <w:t>3</w:t>
      </w:r>
      <w:r w:rsidRPr="007D77D7">
        <w:rPr>
          <w:rFonts w:ascii="Times New Roman" w:eastAsia="Times New Roman" w:hAnsi="Times New Roman" w:cs="Times New Roman"/>
          <w:color w:val="0A0A0A"/>
          <w:sz w:val="20"/>
          <w:szCs w:val="20"/>
          <w:lang w:eastAsia="ro-RO"/>
        </w:rPr>
        <w:t>, adeverința de licență pentru candidații care se înscriu la programe de studii de master;</w:t>
      </w:r>
    </w:p>
    <w:p w14:paraId="44E7AC25" w14:textId="13D46C1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atestatul de recunoaștere a diplomei eliberat de ME sau adeverința de recunoaștere a diplomei pentru candidații care au absolvit în anul 202</w:t>
      </w:r>
      <w:r w:rsidR="0094298B">
        <w:rPr>
          <w:rFonts w:ascii="Times New Roman" w:eastAsia="Times New Roman" w:hAnsi="Times New Roman" w:cs="Times New Roman"/>
          <w:color w:val="0A0A0A"/>
          <w:sz w:val="20"/>
          <w:szCs w:val="20"/>
          <w:lang w:eastAsia="ro-RO"/>
        </w:rPr>
        <w:t>3</w:t>
      </w:r>
      <w:r w:rsidRPr="007D77D7">
        <w:rPr>
          <w:rFonts w:ascii="Times New Roman" w:eastAsia="Times New Roman" w:hAnsi="Times New Roman" w:cs="Times New Roman"/>
          <w:color w:val="0A0A0A"/>
          <w:sz w:val="20"/>
          <w:szCs w:val="20"/>
          <w:lang w:eastAsia="ro-RO"/>
        </w:rPr>
        <w:t xml:space="preserve"> și care, la momentul înscrierii, nu sunt în posesia diplomei de studii. Adeverința este eliberată de către CNRED cu titlu provizoriu, până la prezentarea diplomei finale de către solicitant; în situația în care candidatul nu prezintă diploma finală până la data înmatriculării, universitatea va proceda la anularea înmatriculării, adeverința pierzându-și valabilitatea – valabil pentru candidații care au obținut atestatul sau adeverința de recunoaștere a studiilor fără asistența UOC;</w:t>
      </w:r>
    </w:p>
    <w:p w14:paraId="06C3D0F3"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adeverința din care să rezulte calitatea de student, cu precizarea regimului de studii, TX sau FTX pentru fiecare an de studii la care a fost sau este înmatriculat la o instituție de învățământ superior de stat sau particular (dacă este cazul);</w:t>
      </w:r>
    </w:p>
    <w:p w14:paraId="2133B506"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documentul care atestă distincția școlară obținută la olimpiadele școlare, în cazul înscrierii la studii universitare de licență;</w:t>
      </w:r>
    </w:p>
    <w:p w14:paraId="57B46A3D"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foaia matricolă;</w:t>
      </w:r>
    </w:p>
    <w:p w14:paraId="3F5C95CE" w14:textId="43B580E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 xml:space="preserve">adeverință medicală eliberată în ultimele 6 luni, după caz de către medicul de familie sau de către medicul școlar care atestă că persoana respectivă este aptă din punct de vedere medical pentru domeniul sau programul de studii la care candidează. </w:t>
      </w:r>
    </w:p>
    <w:p w14:paraId="5DEBCC09"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fotografie color – după caz, tip buletin/carte de identitate;</w:t>
      </w:r>
    </w:p>
    <w:p w14:paraId="39FF6B0F"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dovada de achitare a taxei de înscriere sau, unde este cazul, adeverință ori documentele din care să rezulte motivul pentru scutirea de taxă de înscriere;</w:t>
      </w:r>
    </w:p>
    <w:p w14:paraId="16BAE69C"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declarație că vor urma modul psihopedagogic nivel I, în perioada de școlarizare, pentru candidații care candidează pe locurile destinate formării cadrelor didactice;</w:t>
      </w:r>
    </w:p>
    <w:p w14:paraId="1B2D9F14"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pentru candidații de etnie rromă, dosarul va cuprinde, pe lângă actele mai sus menționate, următoarele documente:</w:t>
      </w:r>
    </w:p>
    <w:p w14:paraId="403C82C7" w14:textId="77777777" w:rsidR="007D77D7" w:rsidRPr="007D77D7" w:rsidRDefault="007D77D7" w:rsidP="009648CA">
      <w:pPr>
        <w:widowControl/>
        <w:numPr>
          <w:ilvl w:val="2"/>
          <w:numId w:val="3"/>
        </w:numPr>
        <w:shd w:val="clear" w:color="auto" w:fill="FFFFFF"/>
        <w:tabs>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recomandarea scrisă din partea președintelui unei organizații legal constituite a rromilor din care să rezulte că respectivul candidat face parte din această etnie; calitatea de membru al respectivei organizații nu este luată în considerare;</w:t>
      </w:r>
    </w:p>
    <w:p w14:paraId="6C71F531" w14:textId="77777777" w:rsidR="007D77D7" w:rsidRPr="007D77D7" w:rsidRDefault="007D77D7" w:rsidP="009648CA">
      <w:pPr>
        <w:widowControl/>
        <w:numPr>
          <w:ilvl w:val="2"/>
          <w:numId w:val="3"/>
        </w:numPr>
        <w:shd w:val="clear" w:color="auto" w:fill="FFFFFF"/>
        <w:tabs>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copie a hotărârii judecătorești care atestă constituirea legală a organizației respective;</w:t>
      </w:r>
    </w:p>
    <w:p w14:paraId="6AD83E07" w14:textId="77777777" w:rsidR="007D77D7" w:rsidRPr="007D77D7" w:rsidRDefault="007D77D7" w:rsidP="009648CA">
      <w:pPr>
        <w:widowControl/>
        <w:numPr>
          <w:ilvl w:val="2"/>
          <w:numId w:val="3"/>
        </w:numPr>
        <w:shd w:val="clear" w:color="auto" w:fill="FFFFFF"/>
        <w:tabs>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declarație pe proprie răspundere că respectivul candidat face parte din etnia rromă.</w:t>
      </w:r>
    </w:p>
    <w:p w14:paraId="04D07BAC" w14:textId="77777777" w:rsidR="007D77D7" w:rsidRPr="007D77D7" w:rsidRDefault="007D77D7" w:rsidP="009648CA">
      <w:pPr>
        <w:widowControl/>
        <w:numPr>
          <w:ilvl w:val="1"/>
          <w:numId w:val="3"/>
        </w:numPr>
        <w:shd w:val="clear" w:color="auto" w:fill="FFFFFF"/>
        <w:tabs>
          <w:tab w:val="clear" w:pos="1440"/>
          <w:tab w:val="num" w:pos="567"/>
        </w:tabs>
        <w:autoSpaceDE/>
        <w:autoSpaceDN/>
        <w:ind w:left="567" w:hanging="425"/>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adeverința care atestă proveniența din sistemul de protecție socială – pentru candidații care participă la concursul de admitere pe locurile dedicate absolvenților cu diplomă de bacalaureat proveniți din sistemul de protecție socială.</w:t>
      </w:r>
    </w:p>
    <w:p w14:paraId="4D2522F7" w14:textId="77777777" w:rsidR="007D77D7" w:rsidRPr="007D77D7" w:rsidRDefault="007D77D7" w:rsidP="007D77D7">
      <w:pPr>
        <w:widowControl/>
        <w:shd w:val="clear" w:color="auto" w:fill="FFFFFF"/>
        <w:autoSpaceDE/>
        <w:autoSpaceDN/>
        <w:spacing w:after="143"/>
        <w:jc w:val="both"/>
        <w:rPr>
          <w:rFonts w:ascii="Times New Roman" w:eastAsia="Times New Roman" w:hAnsi="Times New Roman" w:cs="Times New Roman"/>
          <w:color w:val="0A0A0A"/>
          <w:sz w:val="20"/>
          <w:szCs w:val="20"/>
          <w:lang w:eastAsia="ro-RO"/>
        </w:rPr>
      </w:pPr>
      <w:r w:rsidRPr="007D77D7">
        <w:rPr>
          <w:rFonts w:ascii="Times New Roman" w:eastAsia="Times New Roman" w:hAnsi="Times New Roman" w:cs="Times New Roman"/>
          <w:color w:val="0A0A0A"/>
          <w:sz w:val="20"/>
          <w:szCs w:val="20"/>
          <w:lang w:eastAsia="ro-RO"/>
        </w:rPr>
        <w:t>(2) În cazul în care candidatul este declarat admis pe loc finanțat de la bugetul de stat, actele de studii prevăzute la alin (1) lit. g, lit. i, respectiv lit. j, vor fi depuse în original la înmatriculare, sub sancțiunea pierderii locului obținut prin concursul de admitere. Adeverința este valabilă doar pentru candidații care au promovat examenul de bacalaureat/licență în sesiunile anului școlar/universitar curent.</w:t>
      </w:r>
    </w:p>
    <w:p w14:paraId="60ED6939" w14:textId="7EB0BE1D" w:rsidR="00337BE7" w:rsidRPr="009648CA" w:rsidRDefault="007D77D7" w:rsidP="009648CA">
      <w:pPr>
        <w:widowControl/>
        <w:shd w:val="clear" w:color="auto" w:fill="FFFFFF"/>
        <w:autoSpaceDE/>
        <w:autoSpaceDN/>
        <w:spacing w:after="143"/>
        <w:jc w:val="both"/>
        <w:rPr>
          <w:rFonts w:ascii="Times New Roman" w:eastAsia="Times New Roman" w:hAnsi="Times New Roman" w:cs="Times New Roman"/>
          <w:b/>
          <w:bCs/>
          <w:i/>
          <w:iCs/>
          <w:color w:val="0A0A0A"/>
          <w:sz w:val="20"/>
          <w:szCs w:val="20"/>
          <w:lang w:eastAsia="ro-RO"/>
        </w:rPr>
      </w:pPr>
      <w:r w:rsidRPr="007D77D7">
        <w:rPr>
          <w:rFonts w:ascii="Times New Roman" w:eastAsia="Times New Roman" w:hAnsi="Times New Roman" w:cs="Times New Roman"/>
          <w:color w:val="0A0A0A"/>
          <w:sz w:val="20"/>
          <w:szCs w:val="20"/>
          <w:lang w:eastAsia="ro-RO"/>
        </w:rPr>
        <w:t>(3) Candidații admiși și înmatriculați pe locuri fără taxă au obligația depunerii actelor de studii prevăzute la alin (1) lit. g, lit. i și lit. j, în original, la înmatriculare, sub sancțiunea pierderii locului finanțat de la bugetul de stat. Documentul solicitat la alin. (1) lit. j este valabil numai dacă este emis de Ministerul Educației, nefiind acceptate documente emise în baza OMECTS 5553/2011 pentru echivalarea învățământului universitar de scurtă durată, cu ciclul I de studii universitare de licență. Odată cu actele de studii, candidatul va prezenta documentele de stare civilă în copie simplă, împreună cu originalele acestora, în vederea certificării conformității cu originalul de către membrii comisiei de admitere a facultății</w:t>
      </w:r>
      <w:r w:rsidRPr="007D77D7">
        <w:rPr>
          <w:rFonts w:ascii="Times New Roman" w:eastAsia="Times New Roman" w:hAnsi="Times New Roman" w:cs="Times New Roman"/>
          <w:b/>
          <w:bCs/>
          <w:i/>
          <w:iCs/>
          <w:color w:val="0A0A0A"/>
          <w:sz w:val="20"/>
          <w:szCs w:val="20"/>
          <w:lang w:eastAsia="ro-RO"/>
        </w:rPr>
        <w:t>.</w:t>
      </w:r>
    </w:p>
    <w:sectPr w:rsidR="00337BE7" w:rsidRPr="009648CA" w:rsidSect="00D83121">
      <w:pgSz w:w="12240" w:h="15840"/>
      <w:pgMar w:top="851" w:right="1320" w:bottom="280" w:left="13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58D"/>
    <w:multiLevelType w:val="hybridMultilevel"/>
    <w:tmpl w:val="CFE4FCA0"/>
    <w:lvl w:ilvl="0" w:tplc="434AC19E">
      <w:start w:val="1"/>
      <w:numFmt w:val="decimal"/>
      <w:lvlText w:val="%1."/>
      <w:lvlJc w:val="left"/>
      <w:pPr>
        <w:ind w:left="670" w:hanging="426"/>
        <w:jc w:val="left"/>
      </w:pPr>
      <w:rPr>
        <w:rFonts w:hint="default"/>
        <w:b/>
        <w:bCs/>
        <w:spacing w:val="-30"/>
        <w:w w:val="100"/>
        <w:sz w:val="24"/>
        <w:szCs w:val="24"/>
        <w:lang w:val="ro-RO" w:eastAsia="en-US" w:bidi="ar-SA"/>
      </w:rPr>
    </w:lvl>
    <w:lvl w:ilvl="1" w:tplc="A14EA574">
      <w:start w:val="1"/>
      <w:numFmt w:val="lowerLetter"/>
      <w:lvlText w:val="%2."/>
      <w:lvlJc w:val="left"/>
      <w:pPr>
        <w:ind w:left="954" w:hanging="284"/>
        <w:jc w:val="left"/>
      </w:pPr>
      <w:rPr>
        <w:rFonts w:hint="default"/>
        <w:i/>
        <w:spacing w:val="-22"/>
        <w:w w:val="100"/>
        <w:lang w:val="ro-RO" w:eastAsia="en-US" w:bidi="ar-SA"/>
      </w:rPr>
    </w:lvl>
    <w:lvl w:ilvl="2" w:tplc="DD48BAEC">
      <w:numFmt w:val="bullet"/>
      <w:lvlText w:val="•"/>
      <w:lvlJc w:val="left"/>
      <w:pPr>
        <w:ind w:left="1917" w:hanging="284"/>
      </w:pPr>
      <w:rPr>
        <w:rFonts w:hint="default"/>
        <w:lang w:val="ro-RO" w:eastAsia="en-US" w:bidi="ar-SA"/>
      </w:rPr>
    </w:lvl>
    <w:lvl w:ilvl="3" w:tplc="6AD2815A">
      <w:numFmt w:val="bullet"/>
      <w:lvlText w:val="•"/>
      <w:lvlJc w:val="left"/>
      <w:pPr>
        <w:ind w:left="2875" w:hanging="284"/>
      </w:pPr>
      <w:rPr>
        <w:rFonts w:hint="default"/>
        <w:lang w:val="ro-RO" w:eastAsia="en-US" w:bidi="ar-SA"/>
      </w:rPr>
    </w:lvl>
    <w:lvl w:ilvl="4" w:tplc="EFE84714">
      <w:numFmt w:val="bullet"/>
      <w:lvlText w:val="•"/>
      <w:lvlJc w:val="left"/>
      <w:pPr>
        <w:ind w:left="3833" w:hanging="284"/>
      </w:pPr>
      <w:rPr>
        <w:rFonts w:hint="default"/>
        <w:lang w:val="ro-RO" w:eastAsia="en-US" w:bidi="ar-SA"/>
      </w:rPr>
    </w:lvl>
    <w:lvl w:ilvl="5" w:tplc="216C8230">
      <w:numFmt w:val="bullet"/>
      <w:lvlText w:val="•"/>
      <w:lvlJc w:val="left"/>
      <w:pPr>
        <w:ind w:left="4790" w:hanging="284"/>
      </w:pPr>
      <w:rPr>
        <w:rFonts w:hint="default"/>
        <w:lang w:val="ro-RO" w:eastAsia="en-US" w:bidi="ar-SA"/>
      </w:rPr>
    </w:lvl>
    <w:lvl w:ilvl="6" w:tplc="D80277D6">
      <w:numFmt w:val="bullet"/>
      <w:lvlText w:val="•"/>
      <w:lvlJc w:val="left"/>
      <w:pPr>
        <w:ind w:left="5748" w:hanging="284"/>
      </w:pPr>
      <w:rPr>
        <w:rFonts w:hint="default"/>
        <w:lang w:val="ro-RO" w:eastAsia="en-US" w:bidi="ar-SA"/>
      </w:rPr>
    </w:lvl>
    <w:lvl w:ilvl="7" w:tplc="EF1CA6C4">
      <w:numFmt w:val="bullet"/>
      <w:lvlText w:val="•"/>
      <w:lvlJc w:val="left"/>
      <w:pPr>
        <w:ind w:left="6706" w:hanging="284"/>
      </w:pPr>
      <w:rPr>
        <w:rFonts w:hint="default"/>
        <w:lang w:val="ro-RO" w:eastAsia="en-US" w:bidi="ar-SA"/>
      </w:rPr>
    </w:lvl>
    <w:lvl w:ilvl="8" w:tplc="4AFE7034">
      <w:numFmt w:val="bullet"/>
      <w:lvlText w:val="•"/>
      <w:lvlJc w:val="left"/>
      <w:pPr>
        <w:ind w:left="7664" w:hanging="284"/>
      </w:pPr>
      <w:rPr>
        <w:rFonts w:hint="default"/>
        <w:lang w:val="ro-RO" w:eastAsia="en-US" w:bidi="ar-SA"/>
      </w:rPr>
    </w:lvl>
  </w:abstractNum>
  <w:abstractNum w:abstractNumId="1" w15:restartNumberingAfterBreak="0">
    <w:nsid w:val="30950668"/>
    <w:multiLevelType w:val="multilevel"/>
    <w:tmpl w:val="03BA46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338A6C26"/>
    <w:multiLevelType w:val="multilevel"/>
    <w:tmpl w:val="EE664A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7190882">
    <w:abstractNumId w:val="0"/>
  </w:num>
  <w:num w:numId="2" w16cid:durableId="1357122182">
    <w:abstractNumId w:val="1"/>
  </w:num>
  <w:num w:numId="3" w16cid:durableId="10140688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BE7"/>
    <w:rsid w:val="000663C9"/>
    <w:rsid w:val="0007101B"/>
    <w:rsid w:val="000879E8"/>
    <w:rsid w:val="000A6A80"/>
    <w:rsid w:val="001B64E9"/>
    <w:rsid w:val="002F52DD"/>
    <w:rsid w:val="00337BE7"/>
    <w:rsid w:val="003725F7"/>
    <w:rsid w:val="003A144A"/>
    <w:rsid w:val="003D75F5"/>
    <w:rsid w:val="003F0730"/>
    <w:rsid w:val="00471DE5"/>
    <w:rsid w:val="004E7E72"/>
    <w:rsid w:val="00507644"/>
    <w:rsid w:val="00544038"/>
    <w:rsid w:val="00566CD4"/>
    <w:rsid w:val="005D1BBC"/>
    <w:rsid w:val="00615A7E"/>
    <w:rsid w:val="00625574"/>
    <w:rsid w:val="00634A36"/>
    <w:rsid w:val="00680ADB"/>
    <w:rsid w:val="006925F9"/>
    <w:rsid w:val="00722671"/>
    <w:rsid w:val="007538B0"/>
    <w:rsid w:val="00785EDF"/>
    <w:rsid w:val="007D77D7"/>
    <w:rsid w:val="00823124"/>
    <w:rsid w:val="00832850"/>
    <w:rsid w:val="00917A68"/>
    <w:rsid w:val="0094298B"/>
    <w:rsid w:val="009648CA"/>
    <w:rsid w:val="009A07C3"/>
    <w:rsid w:val="00A245F1"/>
    <w:rsid w:val="00A55774"/>
    <w:rsid w:val="00A83227"/>
    <w:rsid w:val="00B7453C"/>
    <w:rsid w:val="00B76ABD"/>
    <w:rsid w:val="00D06C27"/>
    <w:rsid w:val="00D1290A"/>
    <w:rsid w:val="00D36761"/>
    <w:rsid w:val="00D57FA3"/>
    <w:rsid w:val="00D83121"/>
    <w:rsid w:val="00DC57CD"/>
    <w:rsid w:val="00DD5B15"/>
    <w:rsid w:val="00E71E9F"/>
    <w:rsid w:val="00EA2060"/>
    <w:rsid w:val="00F7637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529"/>
  <w15:docId w15:val="{1A34C4DF-67F0-4DA2-864C-22D4DCFFE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iberation Sans" w:eastAsia="Liberation Sans" w:hAnsi="Liberation Sans" w:cs="Liberation Sans"/>
      <w:lang w:val="ro-RO"/>
    </w:rPr>
  </w:style>
  <w:style w:type="paragraph" w:styleId="Heading1">
    <w:name w:val="heading 1"/>
    <w:basedOn w:val="Normal"/>
    <w:uiPriority w:val="9"/>
    <w:qFormat/>
    <w:pPr>
      <w:ind w:left="67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style>
  <w:style w:type="paragraph" w:styleId="Title">
    <w:name w:val="Title"/>
    <w:basedOn w:val="Normal"/>
    <w:uiPriority w:val="10"/>
    <w:qFormat/>
    <w:pPr>
      <w:ind w:left="4224" w:hanging="4078"/>
    </w:pPr>
    <w:rPr>
      <w:b/>
      <w:bCs/>
      <w:sz w:val="28"/>
      <w:szCs w:val="28"/>
    </w:rPr>
  </w:style>
  <w:style w:type="paragraph" w:styleId="ListParagraph">
    <w:name w:val="List Paragraph"/>
    <w:basedOn w:val="Normal"/>
    <w:uiPriority w:val="1"/>
    <w:qFormat/>
    <w:pPr>
      <w:ind w:left="954" w:hanging="284"/>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A144A"/>
    <w:rPr>
      <w:color w:val="0000FF" w:themeColor="hyperlink"/>
      <w:u w:val="single"/>
    </w:rPr>
  </w:style>
  <w:style w:type="character" w:styleId="UnresolvedMention">
    <w:name w:val="Unresolved Mention"/>
    <w:basedOn w:val="DefaultParagraphFont"/>
    <w:uiPriority w:val="99"/>
    <w:semiHidden/>
    <w:unhideWhenUsed/>
    <w:rsid w:val="003A1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62527">
      <w:bodyDiv w:val="1"/>
      <w:marLeft w:val="0"/>
      <w:marRight w:val="0"/>
      <w:marTop w:val="0"/>
      <w:marBottom w:val="0"/>
      <w:divBdr>
        <w:top w:val="none" w:sz="0" w:space="0" w:color="auto"/>
        <w:left w:val="none" w:sz="0" w:space="0" w:color="auto"/>
        <w:bottom w:val="none" w:sz="0" w:space="0" w:color="auto"/>
        <w:right w:val="none" w:sz="0" w:space="0" w:color="auto"/>
      </w:divBdr>
    </w:div>
    <w:div w:id="20839842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1000</Words>
  <Characters>5702</Characters>
  <Application>Microsoft Office Word</Application>
  <DocSecurity>0</DocSecurity>
  <Lines>47</Lines>
  <Paragraphs>13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Poweruser1</dc:creator>
  <cp:lastModifiedBy>Cristina Puscasu</cp:lastModifiedBy>
  <cp:revision>44</cp:revision>
  <dcterms:created xsi:type="dcterms:W3CDTF">2020-07-29T16:01:00Z</dcterms:created>
  <dcterms:modified xsi:type="dcterms:W3CDTF">2023-07-26T14:37:00Z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2020-07-29T00:00:00Z</vt:filetime>
  </property>
  <property fmtid="{D5CDD505-2E9C-101B-9397-08002B2CF9AE}" pid="3" name="Creator">
    <vt:lpwstr>Writer</vt:lpwstr>
  </property>
  <property fmtid="{D5CDD505-2E9C-101B-9397-08002B2CF9AE}" pid="4" name="LastSaved">
    <vt:filetime>2020-07-29T00:00:00Z</vt:filetime>
  </property>
</Properties>
</file>